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4568871C" w:rsidR="00DA0A04" w:rsidRPr="00535962" w:rsidRDefault="00DA0A04" w:rsidP="007B19E3">
                                    <w:pPr>
                                      <w:jc w:val="center"/>
                                    </w:pPr>
                                    <w:r>
                                      <w:rPr>
                                        <w:rStyle w:val="Style2"/>
                                      </w:rPr>
                                      <w:t>TSS-CCC-LPN-2024</w:t>
                                    </w:r>
                                    <w:r w:rsidRPr="0097508F">
                                      <w:rPr>
                                        <w:rStyle w:val="Style2"/>
                                      </w:rPr>
                                      <w:t>-</w:t>
                                    </w:r>
                                    <w:r>
                                      <w:rPr>
                                        <w:rStyle w:val="Style2"/>
                                      </w:rPr>
                                      <w:t>0006</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4568871C" w:rsidR="00DA0A04" w:rsidRPr="00535962" w:rsidRDefault="00DA0A04" w:rsidP="007B19E3">
                              <w:pPr>
                                <w:jc w:val="center"/>
                              </w:pPr>
                              <w:r>
                                <w:rPr>
                                  <w:rStyle w:val="Style2"/>
                                </w:rPr>
                                <w:t>TSS-CCC-LPN-2024</w:t>
                              </w:r>
                              <w:r w:rsidRPr="0097508F">
                                <w:rPr>
                                  <w:rStyle w:val="Style2"/>
                                </w:rPr>
                                <w:t>-</w:t>
                              </w:r>
                              <w:r>
                                <w:rPr>
                                  <w:rStyle w:val="Style2"/>
                                </w:rPr>
                                <w:t>0006</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FC5EDB"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3F5AFD" w:rsidRPr="005F5AA2" w14:paraId="60644358" w14:textId="77777777" w:rsidTr="00DA0A04">
        <w:trPr>
          <w:trHeight w:val="283"/>
          <w:jc w:val="center"/>
        </w:trPr>
        <w:tc>
          <w:tcPr>
            <w:tcW w:w="849" w:type="dxa"/>
            <w:vAlign w:val="center"/>
          </w:tcPr>
          <w:p w14:paraId="2BDEDBC7" w14:textId="77777777"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2D355471" w:rsidR="003F5AFD" w:rsidRPr="0037399D" w:rsidRDefault="00DA0A04" w:rsidP="003F5AFD">
            <w:pPr>
              <w:spacing w:after="0"/>
              <w:rPr>
                <w:rFonts w:asciiTheme="majorHAnsi" w:hAnsiTheme="majorHAnsi"/>
                <w:sz w:val="20"/>
                <w:szCs w:val="20"/>
                <w:lang w:val="es-DO"/>
              </w:rPr>
            </w:pPr>
            <w:r>
              <w:rPr>
                <w:rFonts w:asciiTheme="majorHAnsi" w:eastAsia="Calibri" w:hAnsiTheme="majorHAnsi" w:cstheme="majorHAnsi"/>
                <w:sz w:val="18"/>
                <w:szCs w:val="18"/>
                <w:lang w:val="es-ES_tradnl" w:eastAsia="x-none"/>
              </w:rPr>
              <w:t xml:space="preserve">Software de respaldo, antimalware y </w:t>
            </w:r>
            <w:proofErr w:type="spellStart"/>
            <w:r>
              <w:rPr>
                <w:rFonts w:asciiTheme="majorHAnsi" w:eastAsia="Calibri" w:hAnsiTheme="majorHAnsi" w:cstheme="majorHAnsi"/>
                <w:sz w:val="18"/>
                <w:szCs w:val="18"/>
                <w:lang w:val="es-ES_tradnl" w:eastAsia="x-none"/>
              </w:rPr>
              <w:t>antiramsonware</w:t>
            </w:r>
            <w:proofErr w:type="spellEnd"/>
            <w:r>
              <w:rPr>
                <w:rFonts w:asciiTheme="majorHAnsi" w:eastAsia="Calibri" w:hAnsiTheme="majorHAnsi" w:cstheme="majorHAnsi"/>
                <w:sz w:val="18"/>
                <w:szCs w:val="18"/>
                <w:lang w:val="es-ES_tradnl" w:eastAsia="x-none"/>
              </w:rPr>
              <w:t xml:space="preserve"> </w:t>
            </w:r>
          </w:p>
        </w:tc>
        <w:tc>
          <w:tcPr>
            <w:tcW w:w="1620" w:type="dxa"/>
            <w:vAlign w:val="center"/>
          </w:tcPr>
          <w:p w14:paraId="2D02C1B1" w14:textId="77777777"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7C071B54"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2A97F5AE" w14:textId="77777777" w:rsidR="003F5AFD" w:rsidRPr="0037399D" w:rsidRDefault="003F5AFD" w:rsidP="003F5AFD">
            <w:pPr>
              <w:spacing w:after="0" w:line="240" w:lineRule="auto"/>
              <w:rPr>
                <w:rFonts w:asciiTheme="majorHAnsi" w:hAnsiTheme="majorHAnsi"/>
                <w:sz w:val="20"/>
                <w:szCs w:val="20"/>
              </w:rPr>
            </w:pPr>
          </w:p>
        </w:tc>
        <w:tc>
          <w:tcPr>
            <w:tcW w:w="1559" w:type="dxa"/>
          </w:tcPr>
          <w:p w14:paraId="22B8E5BC" w14:textId="77777777" w:rsidR="003F5AFD" w:rsidRPr="0037399D" w:rsidRDefault="003F5AFD" w:rsidP="003F5AFD">
            <w:pPr>
              <w:spacing w:after="0" w:line="240" w:lineRule="auto"/>
              <w:rPr>
                <w:rFonts w:asciiTheme="majorHAnsi" w:hAnsiTheme="majorHAnsi"/>
                <w:sz w:val="20"/>
                <w:szCs w:val="20"/>
              </w:rPr>
            </w:pPr>
          </w:p>
        </w:tc>
        <w:tc>
          <w:tcPr>
            <w:tcW w:w="1843" w:type="dxa"/>
          </w:tcPr>
          <w:p w14:paraId="2A5228C0" w14:textId="77777777" w:rsidR="003F5AFD" w:rsidRPr="0037399D" w:rsidRDefault="003F5AFD" w:rsidP="003F5AFD">
            <w:pPr>
              <w:spacing w:after="0" w:line="240" w:lineRule="auto"/>
              <w:rPr>
                <w:rFonts w:asciiTheme="majorHAnsi" w:hAnsiTheme="majorHAnsi"/>
                <w:sz w:val="20"/>
                <w:szCs w:val="20"/>
              </w:rPr>
            </w:pPr>
          </w:p>
        </w:tc>
        <w:tc>
          <w:tcPr>
            <w:tcW w:w="1861" w:type="dxa"/>
          </w:tcPr>
          <w:p w14:paraId="2CF22438" w14:textId="77777777" w:rsidR="003F5AFD" w:rsidRPr="0037399D" w:rsidRDefault="003F5AFD" w:rsidP="003F5AFD">
            <w:pPr>
              <w:spacing w:after="0" w:line="240" w:lineRule="auto"/>
              <w:rPr>
                <w:rFonts w:asciiTheme="majorHAnsi" w:hAnsiTheme="majorHAnsi"/>
                <w:sz w:val="20"/>
                <w:szCs w:val="20"/>
              </w:rPr>
            </w:pPr>
          </w:p>
        </w:tc>
      </w:tr>
      <w:tr w:rsidR="003F5AFD" w:rsidRPr="003D08F7" w14:paraId="62BCB879" w14:textId="77777777" w:rsidTr="00DA0A04">
        <w:trPr>
          <w:trHeight w:val="283"/>
          <w:jc w:val="center"/>
        </w:trPr>
        <w:tc>
          <w:tcPr>
            <w:tcW w:w="849" w:type="dxa"/>
            <w:vAlign w:val="center"/>
          </w:tcPr>
          <w:p w14:paraId="1BDF5877" w14:textId="70400AA4"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 xml:space="preserve">2 </w:t>
            </w:r>
          </w:p>
        </w:tc>
        <w:tc>
          <w:tcPr>
            <w:tcW w:w="5358" w:type="dxa"/>
          </w:tcPr>
          <w:p w14:paraId="62518E7E" w14:textId="2CB52422" w:rsidR="003F5AFD" w:rsidRDefault="00294A7E" w:rsidP="003F5AFD">
            <w:pPr>
              <w:spacing w:after="0"/>
              <w:rPr>
                <w:rFonts w:asciiTheme="majorHAnsi" w:hAnsiTheme="majorHAnsi"/>
                <w:sz w:val="20"/>
                <w:szCs w:val="20"/>
                <w:lang w:val="es-DO"/>
              </w:rPr>
            </w:pPr>
            <w:r>
              <w:rPr>
                <w:rFonts w:asciiTheme="majorHAnsi" w:eastAsia="Calibri" w:hAnsiTheme="majorHAnsi" w:cstheme="majorHAnsi"/>
                <w:sz w:val="18"/>
                <w:szCs w:val="18"/>
                <w:lang w:val="es-ES_tradnl" w:eastAsia="x-none"/>
              </w:rPr>
              <w:t xml:space="preserve">Implementación, configuración y tercerización para la congestión de la plataforma por tres años </w:t>
            </w:r>
          </w:p>
        </w:tc>
        <w:tc>
          <w:tcPr>
            <w:tcW w:w="1620" w:type="dxa"/>
          </w:tcPr>
          <w:p w14:paraId="6DD459A1" w14:textId="427D8BE8"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067F57DF" w14:textId="05CDAF13"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1.00</w:t>
            </w:r>
          </w:p>
        </w:tc>
        <w:tc>
          <w:tcPr>
            <w:tcW w:w="1701" w:type="dxa"/>
          </w:tcPr>
          <w:p w14:paraId="5E5ACC85"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5C64E13B"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25218940"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129B168C" w14:textId="77777777" w:rsidR="003F5AFD" w:rsidRPr="003D08F7" w:rsidRDefault="003F5AFD" w:rsidP="003F5AFD">
            <w:pPr>
              <w:spacing w:after="0" w:line="240" w:lineRule="auto"/>
              <w:rPr>
                <w:rFonts w:asciiTheme="majorHAnsi" w:hAnsiTheme="majorHAnsi"/>
                <w:sz w:val="20"/>
                <w:szCs w:val="20"/>
                <w:lang w:val="es-ES"/>
              </w:rPr>
            </w:pPr>
          </w:p>
        </w:tc>
      </w:tr>
      <w:tr w:rsidR="003F5AFD" w:rsidRPr="003D08F7" w14:paraId="6E89B025" w14:textId="77777777" w:rsidTr="00DA0A04">
        <w:trPr>
          <w:trHeight w:val="283"/>
          <w:jc w:val="center"/>
        </w:trPr>
        <w:tc>
          <w:tcPr>
            <w:tcW w:w="849" w:type="dxa"/>
            <w:vAlign w:val="center"/>
          </w:tcPr>
          <w:p w14:paraId="64EFAFD6" w14:textId="011F23B0"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3</w:t>
            </w:r>
          </w:p>
        </w:tc>
        <w:tc>
          <w:tcPr>
            <w:tcW w:w="5358" w:type="dxa"/>
          </w:tcPr>
          <w:p w14:paraId="5A399C07" w14:textId="3A495602" w:rsidR="003F5AFD" w:rsidRPr="00294A7E" w:rsidRDefault="00294A7E" w:rsidP="003F5AFD">
            <w:pPr>
              <w:spacing w:after="0"/>
              <w:rPr>
                <w:rFonts w:asciiTheme="majorHAnsi" w:hAnsiTheme="majorHAnsi"/>
                <w:sz w:val="20"/>
                <w:szCs w:val="20"/>
              </w:rPr>
            </w:pPr>
            <w:r w:rsidRPr="00294A7E">
              <w:rPr>
                <w:rFonts w:asciiTheme="majorHAnsi" w:eastAsia="Calibri" w:hAnsiTheme="majorHAnsi" w:cstheme="majorHAnsi"/>
                <w:sz w:val="18"/>
                <w:szCs w:val="18"/>
                <w:lang w:eastAsia="x-none"/>
              </w:rPr>
              <w:t>Switch Tipo “TOP OF R</w:t>
            </w:r>
            <w:r>
              <w:rPr>
                <w:rFonts w:asciiTheme="majorHAnsi" w:eastAsia="Calibri" w:hAnsiTheme="majorHAnsi" w:cstheme="majorHAnsi"/>
                <w:sz w:val="18"/>
                <w:szCs w:val="18"/>
                <w:lang w:eastAsia="x-none"/>
              </w:rPr>
              <w:t xml:space="preserve">ACK” de 24 </w:t>
            </w:r>
            <w:proofErr w:type="spellStart"/>
            <w:r>
              <w:rPr>
                <w:rFonts w:asciiTheme="majorHAnsi" w:eastAsia="Calibri" w:hAnsiTheme="majorHAnsi" w:cstheme="majorHAnsi"/>
                <w:sz w:val="18"/>
                <w:szCs w:val="18"/>
                <w:lang w:eastAsia="x-none"/>
              </w:rPr>
              <w:t>puertos</w:t>
            </w:r>
            <w:proofErr w:type="spellEnd"/>
            <w:r>
              <w:rPr>
                <w:rFonts w:asciiTheme="majorHAnsi" w:eastAsia="Calibri" w:hAnsiTheme="majorHAnsi" w:cstheme="majorHAnsi"/>
                <w:sz w:val="18"/>
                <w:szCs w:val="18"/>
                <w:lang w:eastAsia="x-none"/>
              </w:rPr>
              <w:t xml:space="preserve"> </w:t>
            </w:r>
          </w:p>
        </w:tc>
        <w:tc>
          <w:tcPr>
            <w:tcW w:w="1620" w:type="dxa"/>
          </w:tcPr>
          <w:p w14:paraId="6F2398F9" w14:textId="255F274F" w:rsidR="003F5AFD" w:rsidRPr="0037399D" w:rsidRDefault="003F5AFD" w:rsidP="003F5AFD">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43B07FE5" w14:textId="1C921013" w:rsidR="003F5AFD" w:rsidRPr="0037399D" w:rsidRDefault="00127869"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r w:rsidR="003F5AFD" w:rsidRPr="003F5AFD">
              <w:rPr>
                <w:rFonts w:asciiTheme="majorHAnsi" w:hAnsiTheme="majorHAnsi" w:cstheme="minorHAnsi"/>
                <w:sz w:val="20"/>
                <w:szCs w:val="20"/>
                <w:lang w:val="es-DO"/>
              </w:rPr>
              <w:t>.00</w:t>
            </w:r>
          </w:p>
        </w:tc>
        <w:tc>
          <w:tcPr>
            <w:tcW w:w="1701" w:type="dxa"/>
          </w:tcPr>
          <w:p w14:paraId="65273C58" w14:textId="77777777" w:rsidR="003F5AFD" w:rsidRPr="003D08F7" w:rsidRDefault="003F5AFD" w:rsidP="003F5AFD">
            <w:pPr>
              <w:spacing w:after="0" w:line="240" w:lineRule="auto"/>
              <w:rPr>
                <w:rFonts w:asciiTheme="majorHAnsi" w:hAnsiTheme="majorHAnsi"/>
                <w:sz w:val="20"/>
                <w:szCs w:val="20"/>
                <w:lang w:val="es-ES"/>
              </w:rPr>
            </w:pPr>
          </w:p>
        </w:tc>
        <w:tc>
          <w:tcPr>
            <w:tcW w:w="1559" w:type="dxa"/>
          </w:tcPr>
          <w:p w14:paraId="2D42F91A" w14:textId="77777777" w:rsidR="003F5AFD" w:rsidRPr="003D08F7" w:rsidRDefault="003F5AFD" w:rsidP="003F5AFD">
            <w:pPr>
              <w:spacing w:after="0" w:line="240" w:lineRule="auto"/>
              <w:rPr>
                <w:rFonts w:asciiTheme="majorHAnsi" w:hAnsiTheme="majorHAnsi"/>
                <w:sz w:val="20"/>
                <w:szCs w:val="20"/>
                <w:lang w:val="es-ES"/>
              </w:rPr>
            </w:pPr>
          </w:p>
        </w:tc>
        <w:tc>
          <w:tcPr>
            <w:tcW w:w="1843" w:type="dxa"/>
          </w:tcPr>
          <w:p w14:paraId="7D5B1AF5" w14:textId="77777777" w:rsidR="003F5AFD" w:rsidRPr="003D08F7" w:rsidRDefault="003F5AFD" w:rsidP="003F5AFD">
            <w:pPr>
              <w:spacing w:after="0" w:line="240" w:lineRule="auto"/>
              <w:rPr>
                <w:rFonts w:asciiTheme="majorHAnsi" w:hAnsiTheme="majorHAnsi"/>
                <w:sz w:val="20"/>
                <w:szCs w:val="20"/>
                <w:lang w:val="es-ES"/>
              </w:rPr>
            </w:pPr>
          </w:p>
        </w:tc>
        <w:tc>
          <w:tcPr>
            <w:tcW w:w="1861" w:type="dxa"/>
          </w:tcPr>
          <w:p w14:paraId="2B2611E8" w14:textId="77777777" w:rsidR="003F5AFD" w:rsidRPr="003D08F7" w:rsidRDefault="003F5AFD" w:rsidP="003F5AFD">
            <w:pPr>
              <w:spacing w:after="0" w:line="240" w:lineRule="auto"/>
              <w:rPr>
                <w:rFonts w:asciiTheme="majorHAnsi" w:hAnsiTheme="majorHAnsi"/>
                <w:sz w:val="20"/>
                <w:szCs w:val="20"/>
                <w:lang w:val="es-ES"/>
              </w:rPr>
            </w:pPr>
          </w:p>
        </w:tc>
      </w:tr>
      <w:tr w:rsidR="00294A7E" w:rsidRPr="00127869" w14:paraId="7653C871" w14:textId="77777777" w:rsidTr="00DA0A04">
        <w:trPr>
          <w:trHeight w:val="283"/>
          <w:jc w:val="center"/>
        </w:trPr>
        <w:tc>
          <w:tcPr>
            <w:tcW w:w="849" w:type="dxa"/>
            <w:vAlign w:val="center"/>
          </w:tcPr>
          <w:p w14:paraId="60349C56" w14:textId="073D7D68" w:rsidR="00294A7E" w:rsidRDefault="00294A7E"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4</w:t>
            </w:r>
          </w:p>
        </w:tc>
        <w:tc>
          <w:tcPr>
            <w:tcW w:w="5358" w:type="dxa"/>
          </w:tcPr>
          <w:p w14:paraId="5D5E8135" w14:textId="7465BC45" w:rsidR="00294A7E" w:rsidRPr="008548CE" w:rsidRDefault="00294A7E" w:rsidP="003F5AFD">
            <w:pPr>
              <w:spacing w:after="0"/>
              <w:rPr>
                <w:rFonts w:asciiTheme="majorHAnsi" w:eastAsia="Calibri" w:hAnsiTheme="majorHAnsi" w:cstheme="majorHAnsi"/>
                <w:sz w:val="18"/>
                <w:szCs w:val="18"/>
                <w:lang w:val="es-ES_tradnl" w:eastAsia="x-none"/>
              </w:rPr>
            </w:pPr>
            <w:r>
              <w:rPr>
                <w:rFonts w:asciiTheme="majorHAnsi" w:eastAsia="Calibri" w:hAnsiTheme="majorHAnsi" w:cstheme="majorHAnsi"/>
                <w:sz w:val="18"/>
                <w:szCs w:val="18"/>
                <w:lang w:val="es-ES_tradnl" w:eastAsia="x-none"/>
              </w:rPr>
              <w:t xml:space="preserve">Almacenamiento de Respaldo </w:t>
            </w:r>
            <w:proofErr w:type="spellStart"/>
            <w:r>
              <w:rPr>
                <w:rFonts w:asciiTheme="majorHAnsi" w:eastAsia="Calibri" w:hAnsiTheme="majorHAnsi" w:cstheme="majorHAnsi"/>
                <w:sz w:val="18"/>
                <w:szCs w:val="18"/>
                <w:lang w:val="es-ES_tradnl" w:eastAsia="x-none"/>
              </w:rPr>
              <w:t>Hiperconvergente</w:t>
            </w:r>
            <w:proofErr w:type="spellEnd"/>
            <w:r>
              <w:rPr>
                <w:rFonts w:asciiTheme="majorHAnsi" w:eastAsia="Calibri" w:hAnsiTheme="majorHAnsi" w:cstheme="majorHAnsi"/>
                <w:sz w:val="18"/>
                <w:szCs w:val="18"/>
                <w:lang w:val="es-ES_tradnl" w:eastAsia="x-none"/>
              </w:rPr>
              <w:t xml:space="preserve"> Tipo </w:t>
            </w:r>
            <w:proofErr w:type="spellStart"/>
            <w:r>
              <w:rPr>
                <w:rFonts w:asciiTheme="majorHAnsi" w:eastAsia="Calibri" w:hAnsiTheme="majorHAnsi" w:cstheme="majorHAnsi"/>
                <w:sz w:val="18"/>
                <w:szCs w:val="18"/>
                <w:lang w:val="es-ES_tradnl" w:eastAsia="x-none"/>
              </w:rPr>
              <w:t>Boveda</w:t>
            </w:r>
            <w:proofErr w:type="spellEnd"/>
          </w:p>
        </w:tc>
        <w:tc>
          <w:tcPr>
            <w:tcW w:w="1620" w:type="dxa"/>
          </w:tcPr>
          <w:p w14:paraId="0D8FB2A9" w14:textId="77777777" w:rsidR="00294A7E" w:rsidRPr="003F5AFD" w:rsidRDefault="00294A7E" w:rsidP="003F5AFD">
            <w:pPr>
              <w:pStyle w:val="ListParagraph"/>
              <w:spacing w:after="0" w:line="240" w:lineRule="auto"/>
              <w:ind w:left="0"/>
              <w:jc w:val="center"/>
              <w:rPr>
                <w:rFonts w:asciiTheme="majorHAnsi" w:hAnsiTheme="majorHAnsi" w:cstheme="minorHAnsi"/>
                <w:sz w:val="20"/>
                <w:szCs w:val="20"/>
                <w:lang w:val="es-DO"/>
              </w:rPr>
            </w:pPr>
          </w:p>
        </w:tc>
        <w:tc>
          <w:tcPr>
            <w:tcW w:w="1276" w:type="dxa"/>
          </w:tcPr>
          <w:p w14:paraId="5CC5C027" w14:textId="672EA1BC" w:rsidR="00294A7E" w:rsidRPr="003F5AFD" w:rsidRDefault="00127869" w:rsidP="003F5AF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1.00</w:t>
            </w:r>
          </w:p>
        </w:tc>
        <w:tc>
          <w:tcPr>
            <w:tcW w:w="1701" w:type="dxa"/>
          </w:tcPr>
          <w:p w14:paraId="2969924E" w14:textId="77777777" w:rsidR="00294A7E" w:rsidRPr="003D08F7" w:rsidRDefault="00294A7E" w:rsidP="003F5AFD">
            <w:pPr>
              <w:spacing w:after="0" w:line="240" w:lineRule="auto"/>
              <w:rPr>
                <w:rFonts w:asciiTheme="majorHAnsi" w:hAnsiTheme="majorHAnsi"/>
                <w:sz w:val="20"/>
                <w:szCs w:val="20"/>
                <w:lang w:val="es-ES"/>
              </w:rPr>
            </w:pPr>
          </w:p>
        </w:tc>
        <w:tc>
          <w:tcPr>
            <w:tcW w:w="1559" w:type="dxa"/>
          </w:tcPr>
          <w:p w14:paraId="521E70A8" w14:textId="77777777" w:rsidR="00294A7E" w:rsidRPr="003D08F7" w:rsidRDefault="00294A7E" w:rsidP="003F5AFD">
            <w:pPr>
              <w:spacing w:after="0" w:line="240" w:lineRule="auto"/>
              <w:rPr>
                <w:rFonts w:asciiTheme="majorHAnsi" w:hAnsiTheme="majorHAnsi"/>
                <w:sz w:val="20"/>
                <w:szCs w:val="20"/>
                <w:lang w:val="es-ES"/>
              </w:rPr>
            </w:pPr>
          </w:p>
        </w:tc>
        <w:tc>
          <w:tcPr>
            <w:tcW w:w="1843" w:type="dxa"/>
          </w:tcPr>
          <w:p w14:paraId="74D4D151" w14:textId="77777777" w:rsidR="00294A7E" w:rsidRPr="003D08F7" w:rsidRDefault="00294A7E" w:rsidP="003F5AFD">
            <w:pPr>
              <w:spacing w:after="0" w:line="240" w:lineRule="auto"/>
              <w:rPr>
                <w:rFonts w:asciiTheme="majorHAnsi" w:hAnsiTheme="majorHAnsi"/>
                <w:sz w:val="20"/>
                <w:szCs w:val="20"/>
                <w:lang w:val="es-ES"/>
              </w:rPr>
            </w:pPr>
          </w:p>
        </w:tc>
        <w:tc>
          <w:tcPr>
            <w:tcW w:w="1861" w:type="dxa"/>
          </w:tcPr>
          <w:p w14:paraId="236F0D09" w14:textId="77777777" w:rsidR="00294A7E" w:rsidRPr="003D08F7" w:rsidRDefault="00294A7E" w:rsidP="003F5AFD">
            <w:pPr>
              <w:spacing w:after="0" w:line="240" w:lineRule="auto"/>
              <w:rPr>
                <w:rFonts w:asciiTheme="majorHAnsi" w:hAnsiTheme="majorHAnsi"/>
                <w:sz w:val="20"/>
                <w:szCs w:val="20"/>
                <w:lang w:val="es-ES"/>
              </w:rPr>
            </w:pPr>
          </w:p>
        </w:tc>
      </w:tr>
      <w:tr w:rsidR="009A5BB7" w:rsidRPr="00FC5EDB"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0"/>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FC5EDB"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FC5EDB"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2DEEB6D1" w:rsidR="00DA0A04" w:rsidRPr="00535962" w:rsidRDefault="00DA0A04" w:rsidP="0039761B">
                                    <w:pPr>
                                      <w:jc w:val="center"/>
                                    </w:pPr>
                                    <w:r>
                                      <w:rPr>
                                        <w:rStyle w:val="Style2"/>
                                      </w:rPr>
                                      <w:t>TSS-CCC-LPN-2024</w:t>
                                    </w:r>
                                    <w:r w:rsidRPr="0097508F">
                                      <w:rPr>
                                        <w:rStyle w:val="Style2"/>
                                      </w:rPr>
                                      <w:t>-</w:t>
                                    </w:r>
                                    <w:r>
                                      <w:rPr>
                                        <w:rStyle w:val="Style2"/>
                                      </w:rPr>
                                      <w:t>000</w:t>
                                    </w:r>
                                    <w:r w:rsidR="00294A7E">
                                      <w:rPr>
                                        <w:rStyle w:val="Style2"/>
                                      </w:rPr>
                                      <w:t>6</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2DEEB6D1" w:rsidR="00DA0A04" w:rsidRPr="00535962" w:rsidRDefault="00DA0A04" w:rsidP="0039761B">
                              <w:pPr>
                                <w:jc w:val="center"/>
                              </w:pPr>
                              <w:r>
                                <w:rPr>
                                  <w:rStyle w:val="Style2"/>
                                </w:rPr>
                                <w:t>TSS-CCC-LPN-2024</w:t>
                              </w:r>
                              <w:r w:rsidRPr="0097508F">
                                <w:rPr>
                                  <w:rStyle w:val="Style2"/>
                                </w:rPr>
                                <w:t>-</w:t>
                              </w:r>
                              <w:r>
                                <w:rPr>
                                  <w:rStyle w:val="Style2"/>
                                </w:rPr>
                                <w:t>000</w:t>
                              </w:r>
                              <w:r w:rsidR="00294A7E">
                                <w:rPr>
                                  <w:rStyle w:val="Style2"/>
                                </w:rPr>
                                <w:t>6</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FC5EDB"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FC5EDB"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FC5EDB"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FC5EDB"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FC5EDB"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FC5EDB"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FC5EDB"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FC5EDB"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FC5EDB"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258020A2" w:rsidR="00DA0A04" w:rsidRPr="00A00A56" w:rsidRDefault="00FC5EDB"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DA0A04">
                                      <w:rPr>
                                        <w:rStyle w:val="Style2"/>
                                        <w:sz w:val="20"/>
                                      </w:rPr>
                                      <w:t>LPN-2024</w:t>
                                    </w:r>
                                    <w:r w:rsidR="00DA0A04" w:rsidRPr="005F5AA2">
                                      <w:rPr>
                                        <w:rStyle w:val="Style2"/>
                                        <w:sz w:val="20"/>
                                      </w:rPr>
                                      <w:t>-0</w:t>
                                    </w:r>
                                    <w:r w:rsidR="00DA0A04">
                                      <w:rPr>
                                        <w:rStyle w:val="Style2"/>
                                        <w:sz w:val="20"/>
                                      </w:rPr>
                                      <w:t>00</w:t>
                                    </w:r>
                                    <w:r w:rsidR="00294A7E">
                                      <w:rPr>
                                        <w:rStyle w:val="Style2"/>
                                        <w:sz w:val="20"/>
                                      </w:rPr>
                                      <w:t>6</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258020A2" w:rsidR="00DA0A04" w:rsidRPr="00A00A56" w:rsidRDefault="00FC5EDB"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DA0A04">
                                <w:rPr>
                                  <w:rStyle w:val="Style2"/>
                                  <w:sz w:val="20"/>
                                </w:rPr>
                                <w:t>LPN-2024</w:t>
                              </w:r>
                              <w:r w:rsidR="00DA0A04" w:rsidRPr="005F5AA2">
                                <w:rPr>
                                  <w:rStyle w:val="Style2"/>
                                  <w:sz w:val="20"/>
                                </w:rPr>
                                <w:t>-0</w:t>
                              </w:r>
                              <w:r w:rsidR="00DA0A04">
                                <w:rPr>
                                  <w:rStyle w:val="Style2"/>
                                  <w:sz w:val="20"/>
                                </w:rPr>
                                <w:t>00</w:t>
                              </w:r>
                              <w:r w:rsidR="00294A7E">
                                <w:rPr>
                                  <w:rStyle w:val="Style2"/>
                                  <w:sz w:val="20"/>
                                </w:rPr>
                                <w:t>6</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FC5EDB"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FC5EDB"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proofErr w:type="spellStart"/>
            <w:r w:rsidRPr="00D54BC6">
              <w:rPr>
                <w:rFonts w:cstheme="minorHAnsi"/>
                <w:b/>
                <w:sz w:val="24"/>
                <w:szCs w:val="24"/>
              </w:rPr>
              <w:t>Nombre</w:t>
            </w:r>
            <w:proofErr w:type="spellEnd"/>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proofErr w:type="spellStart"/>
            <w:r w:rsidRPr="00D54BC6">
              <w:rPr>
                <w:rFonts w:cstheme="minorHAnsi"/>
                <w:b/>
                <w:sz w:val="24"/>
                <w:szCs w:val="24"/>
              </w:rPr>
              <w:t>Firma</w:t>
            </w:r>
            <w:proofErr w:type="spellEnd"/>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A1C94"/>
    <w:rsid w:val="00574E26"/>
    <w:rsid w:val="005F45B8"/>
    <w:rsid w:val="00625CE0"/>
    <w:rsid w:val="00672358"/>
    <w:rsid w:val="006A2A7D"/>
    <w:rsid w:val="006B136D"/>
    <w:rsid w:val="006D7F54"/>
    <w:rsid w:val="006E616E"/>
    <w:rsid w:val="00732263"/>
    <w:rsid w:val="00784805"/>
    <w:rsid w:val="00795E9A"/>
    <w:rsid w:val="007B0D23"/>
    <w:rsid w:val="007B19E3"/>
    <w:rsid w:val="007F4E78"/>
    <w:rsid w:val="008E2D11"/>
    <w:rsid w:val="009074AD"/>
    <w:rsid w:val="0093662F"/>
    <w:rsid w:val="009610BA"/>
    <w:rsid w:val="0097508F"/>
    <w:rsid w:val="009A5BB7"/>
    <w:rsid w:val="009D6986"/>
    <w:rsid w:val="00A97C8C"/>
    <w:rsid w:val="00B203A2"/>
    <w:rsid w:val="00B30774"/>
    <w:rsid w:val="00B7419C"/>
    <w:rsid w:val="00B82160"/>
    <w:rsid w:val="00BA16DF"/>
    <w:rsid w:val="00C26DE7"/>
    <w:rsid w:val="00D92EF2"/>
    <w:rsid w:val="00DA0A04"/>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4</cp:revision>
  <dcterms:created xsi:type="dcterms:W3CDTF">2024-12-12T19:33:00Z</dcterms:created>
  <dcterms:modified xsi:type="dcterms:W3CDTF">2024-12-16T17:59:00Z</dcterms:modified>
</cp:coreProperties>
</file>